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DD" w:rsidRPr="00B017DD" w:rsidRDefault="00B017DD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  <w:bookmarkStart w:id="0" w:name="_GoBack"/>
      <w:bookmarkEnd w:id="0"/>
      <w:r w:rsidRPr="00B017DD">
        <w:rPr>
          <w:rFonts w:eastAsia="Times New Roman" w:cs="Arial"/>
          <w:bCs/>
          <w:sz w:val="28"/>
          <w:szCs w:val="26"/>
          <w:lang w:eastAsia="ru-RU"/>
        </w:rPr>
        <w:t xml:space="preserve">Дистанционные образовательные технологии все активней используются в свердловских школах. Их применение позволяет </w:t>
      </w:r>
      <w:r w:rsidR="00053A13">
        <w:rPr>
          <w:rFonts w:eastAsia="Times New Roman" w:cs="Arial"/>
          <w:bCs/>
          <w:sz w:val="28"/>
          <w:szCs w:val="26"/>
          <w:lang w:eastAsia="ru-RU"/>
        </w:rPr>
        <w:t>получать как основные, так и дополнительные знания, не выходя из дома.</w:t>
      </w:r>
    </w:p>
    <w:p w:rsidR="00B017DD" w:rsidRDefault="00053A13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  <w:r>
        <w:rPr>
          <w:rFonts w:eastAsia="Times New Roman" w:cs="Arial"/>
          <w:bCs/>
          <w:sz w:val="28"/>
          <w:szCs w:val="26"/>
          <w:lang w:eastAsia="ru-RU"/>
        </w:rPr>
        <w:t xml:space="preserve">Сотрудники Министерства образования и молодежной политики Свердловской области подготовили </w:t>
      </w:r>
      <w:r w:rsidRPr="00952F63">
        <w:rPr>
          <w:rFonts w:eastAsia="Times New Roman" w:cs="Arial"/>
          <w:bCs/>
          <w:sz w:val="28"/>
          <w:szCs w:val="26"/>
          <w:lang w:eastAsia="ru-RU"/>
        </w:rPr>
        <w:t>перечень</w:t>
      </w:r>
      <w:r>
        <w:rPr>
          <w:rFonts w:eastAsia="Times New Roman" w:cs="Arial"/>
          <w:bCs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bCs/>
          <w:sz w:val="28"/>
          <w:szCs w:val="26"/>
          <w:lang w:eastAsia="ru-RU"/>
        </w:rPr>
        <w:t>информационных ресурсов для получения дополнительных разъяснений по школьным темам</w:t>
      </w:r>
      <w:r>
        <w:rPr>
          <w:rFonts w:eastAsia="Times New Roman" w:cs="Arial"/>
          <w:bCs/>
          <w:sz w:val="28"/>
          <w:szCs w:val="26"/>
          <w:lang w:eastAsia="ru-RU"/>
        </w:rPr>
        <w:t>.</w:t>
      </w:r>
    </w:p>
    <w:p w:rsidR="00053A13" w:rsidRDefault="00053A13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  <w:r>
        <w:rPr>
          <w:rFonts w:eastAsia="Times New Roman" w:cs="Arial"/>
          <w:bCs/>
          <w:sz w:val="28"/>
          <w:szCs w:val="26"/>
          <w:lang w:eastAsia="ru-RU"/>
        </w:rPr>
        <w:t>Полный список представлен ниже:</w:t>
      </w:r>
    </w:p>
    <w:p w:rsidR="00B017DD" w:rsidRDefault="00B017DD" w:rsidP="00952F63">
      <w:pPr>
        <w:shd w:val="clear" w:color="auto" w:fill="FFFFFF"/>
        <w:suppressAutoHyphens/>
        <w:autoSpaceDN w:val="0"/>
        <w:spacing w:line="240" w:lineRule="auto"/>
        <w:jc w:val="center"/>
        <w:textAlignment w:val="baseline"/>
        <w:rPr>
          <w:rFonts w:eastAsia="Times New Roman" w:cs="Arial"/>
          <w:b/>
          <w:bCs/>
          <w:sz w:val="28"/>
          <w:szCs w:val="26"/>
          <w:lang w:eastAsia="ru-RU"/>
        </w:rPr>
      </w:pPr>
    </w:p>
    <w:p w:rsidR="00952F63" w:rsidRPr="00952F63" w:rsidRDefault="00952F63" w:rsidP="00952F6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sz w:val="28"/>
          <w:szCs w:val="26"/>
          <w:lang w:eastAsia="ru-RU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Российская электронная школа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. Большой набор ресурсов для обучения (конспекты,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видеолекции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, упражнения и тренировочные занятия, методические материалы для учителя. Материалы можно смотреть без регистрации. </w:t>
      </w:r>
      <w:hyperlink r:id="rId7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https://resh.edu.ru/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Учи.ру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интерактивные курсы по основным предметам и подготовке к проверочным работам, а также тематические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вебинары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траекторию. </w:t>
      </w:r>
      <w:hyperlink r:id="rId8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https://uchi.ru/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«Яндекс. Учебник»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 </w:t>
      </w:r>
      <w:hyperlink r:id="rId9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https://education.yandex.ru/home/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ЯКласс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</w:t>
      </w:r>
      <w:hyperlink r:id="rId10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https://www.yaklass.ru/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Мобильное электронное образование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 </w:t>
      </w:r>
      <w:hyperlink r:id="rId11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https://mob-edu.ru/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Фоксфорд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 </w:t>
      </w:r>
      <w:hyperlink r:id="rId12" w:history="1">
        <w:r w:rsidR="00053A13" w:rsidRPr="00B566C9">
          <w:rPr>
            <w:rStyle w:val="a5"/>
            <w:rFonts w:eastAsia="Times New Roman" w:cs="Arial"/>
            <w:sz w:val="28"/>
            <w:szCs w:val="26"/>
            <w:lang w:eastAsia="ru-RU"/>
          </w:rPr>
          <w:t>https://foxford.ru/about</w:t>
        </w:r>
      </w:hyperlink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«Сириус. Онлайн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» 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 https://edu.sirius.online/#/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Маркетплейс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 xml:space="preserve"> образовательных услуг»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Учи.ру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Скайенг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Кодвардс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», издательство «Просвещение» и другие. https://elducation.ru/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ИнтернетУрок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Skyeng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онлайн-школа по изучению английского языка. https://skyeng.ru/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Кодвардс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платформа для обучения детей в возрасте от 7 до 12 лет основам программирования через выполнение компьютерных и некомпьютерных заданий. https://codewards.ru/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Издательство «Просвещение»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«Академкнига/Учебник»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on-line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библиотека учебной литературы сайт http://akademkniga.ru/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Издательство «Русское слово»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Библиошкола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школьным учебникам, школьной литературе, различным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медиаресурсам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>, электронным версиям журналов «Семейное чтение»,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Читайка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». https://biblioschool.ru/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053A1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b/>
          <w:sz w:val="28"/>
          <w:szCs w:val="26"/>
          <w:lang w:eastAsia="ru-RU"/>
        </w:rPr>
        <w:t>Образовательная платформа «</w:t>
      </w:r>
      <w:proofErr w:type="spellStart"/>
      <w:r w:rsidRPr="00952F63">
        <w:rPr>
          <w:rFonts w:eastAsia="Times New Roman" w:cs="Arial"/>
          <w:b/>
          <w:sz w:val="28"/>
          <w:szCs w:val="26"/>
          <w:lang w:eastAsia="ru-RU"/>
        </w:rPr>
        <w:t>Лекта</w:t>
      </w:r>
      <w:proofErr w:type="spellEnd"/>
      <w:r w:rsidRPr="00952F63">
        <w:rPr>
          <w:rFonts w:eastAsia="Times New Roman" w:cs="Arial"/>
          <w:b/>
          <w:sz w:val="28"/>
          <w:szCs w:val="26"/>
          <w:lang w:eastAsia="ru-RU"/>
        </w:rPr>
        <w:t>»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- доступ к электронным версиям учебников издательств «Дрофа» и «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Вентана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-Граф». В наличии методические материалы, инновационные сервисы для преподавания, интерактивные тренажеры для закрепления знаний. На портале можно организовать подготовку к ВПР. https://lecta.rosuchebnik.ru/ </w:t>
      </w:r>
    </w:p>
    <w:p w:rsidR="00053A13" w:rsidRPr="00952F63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952F63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952F63">
        <w:rPr>
          <w:rFonts w:eastAsia="Times New Roman" w:cs="Arial"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b/>
          <w:sz w:val="28"/>
          <w:szCs w:val="26"/>
          <w:lang w:eastAsia="ru-RU"/>
        </w:rPr>
        <w:t>Система дистанционного обучения</w:t>
      </w:r>
      <w:r w:rsidRPr="00952F63">
        <w:rPr>
          <w:rFonts w:eastAsia="Times New Roman" w:cs="Arial"/>
          <w:sz w:val="28"/>
          <w:szCs w:val="26"/>
          <w:lang w:eastAsia="ru-RU"/>
        </w:rPr>
        <w:t xml:space="preserve"> Института развития образования Свердловской области – организован доступ к каталогу ресурсов по основным общеобразовательным предметам. Имеется возможность корректировать курсы </w:t>
      </w:r>
      <w:r w:rsidRPr="00952F63">
        <w:rPr>
          <w:rFonts w:eastAsia="Times New Roman" w:cs="Arial"/>
          <w:sz w:val="28"/>
          <w:szCs w:val="26"/>
          <w:lang w:eastAsia="ru-RU"/>
        </w:rPr>
        <w:lastRenderedPageBreak/>
        <w:t xml:space="preserve">под свои образовательные цели. Отдельно организована </w:t>
      </w:r>
      <w:proofErr w:type="spellStart"/>
      <w:r w:rsidRPr="00952F63">
        <w:rPr>
          <w:rFonts w:eastAsia="Times New Roman" w:cs="Arial"/>
          <w:sz w:val="28"/>
          <w:szCs w:val="26"/>
          <w:lang w:eastAsia="ru-RU"/>
        </w:rPr>
        <w:t>вебинарная</w:t>
      </w:r>
      <w:proofErr w:type="spellEnd"/>
      <w:r w:rsidRPr="00952F63">
        <w:rPr>
          <w:rFonts w:eastAsia="Times New Roman" w:cs="Arial"/>
          <w:sz w:val="28"/>
          <w:szCs w:val="26"/>
          <w:lang w:eastAsia="ru-RU"/>
        </w:rPr>
        <w:t xml:space="preserve"> комната. https://elearn.irro.ru/</w:t>
      </w:r>
    </w:p>
    <w:p w:rsidR="003248A5" w:rsidRDefault="007240B5" w:rsidP="00952F63">
      <w:pPr>
        <w:spacing w:line="240" w:lineRule="auto"/>
        <w:ind w:firstLine="709"/>
      </w:pPr>
    </w:p>
    <w:sectPr w:rsidR="003248A5">
      <w:headerReference w:type="default" r:id="rId13"/>
      <w:pgSz w:w="11906" w:h="16838"/>
      <w:pgMar w:top="1134" w:right="707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0B5" w:rsidRDefault="007240B5">
      <w:pPr>
        <w:spacing w:line="240" w:lineRule="auto"/>
      </w:pPr>
      <w:r>
        <w:separator/>
      </w:r>
    </w:p>
  </w:endnote>
  <w:endnote w:type="continuationSeparator" w:id="0">
    <w:p w:rsidR="007240B5" w:rsidRDefault="00724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0B5" w:rsidRDefault="007240B5">
      <w:pPr>
        <w:spacing w:line="240" w:lineRule="auto"/>
      </w:pPr>
      <w:r>
        <w:separator/>
      </w:r>
    </w:p>
  </w:footnote>
  <w:footnote w:type="continuationSeparator" w:id="0">
    <w:p w:rsidR="007240B5" w:rsidRDefault="007240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2A9" w:rsidRDefault="00053A13">
    <w:pPr>
      <w:pStyle w:val="a3"/>
      <w:jc w:val="center"/>
    </w:pPr>
    <w:r>
      <w:rPr>
        <w:rFonts w:ascii="Liberation Serif" w:hAnsi="Liberation Serif"/>
        <w:sz w:val="28"/>
        <w:szCs w:val="28"/>
      </w:rPr>
      <w:fldChar w:fldCharType="begin"/>
    </w:r>
    <w:r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 w:rsidR="0024296E">
      <w:rPr>
        <w:rFonts w:ascii="Liberation Serif" w:hAnsi="Liberation Serif"/>
        <w:noProof/>
        <w:sz w:val="28"/>
        <w:szCs w:val="28"/>
      </w:rPr>
      <w:t>2</w:t>
    </w:r>
    <w:r>
      <w:rPr>
        <w:rFonts w:ascii="Liberation Serif" w:hAnsi="Liberation Serif"/>
        <w:sz w:val="28"/>
        <w:szCs w:val="28"/>
      </w:rPr>
      <w:fldChar w:fldCharType="end"/>
    </w:r>
  </w:p>
  <w:p w:rsidR="002172A9" w:rsidRDefault="007240B5">
    <w:pPr>
      <w:pStyle w:val="a3"/>
      <w:rPr>
        <w:rFonts w:ascii="Liberation Serif" w:hAnsi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AAB"/>
    <w:multiLevelType w:val="multilevel"/>
    <w:tmpl w:val="33F48202"/>
    <w:lvl w:ilvl="0">
      <w:start w:val="1"/>
      <w:numFmt w:val="decimal"/>
      <w:suff w:val="space"/>
      <w:lvlText w:val="%1."/>
      <w:lvlJc w:val="left"/>
      <w:pPr>
        <w:ind w:left="1414" w:hanging="705"/>
      </w:pPr>
      <w:rPr>
        <w:rFonts w:ascii="Liberation Serif" w:hAnsi="Liberation Serif" w:hint="default"/>
        <w:b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4D"/>
    <w:rsid w:val="00053A13"/>
    <w:rsid w:val="0024296E"/>
    <w:rsid w:val="007240B5"/>
    <w:rsid w:val="008C3C36"/>
    <w:rsid w:val="00952F63"/>
    <w:rsid w:val="009B3DE3"/>
    <w:rsid w:val="00A2764D"/>
    <w:rsid w:val="00AB7391"/>
    <w:rsid w:val="00B017DD"/>
    <w:rsid w:val="00BF0B9B"/>
    <w:rsid w:val="00DF27B4"/>
    <w:rsid w:val="00F6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8AB4E-9F05-48C0-BF60-0F80D9EC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391"/>
    <w:pPr>
      <w:spacing w:after="0" w:line="360" w:lineRule="auto"/>
      <w:jc w:val="both"/>
    </w:pPr>
    <w:rPr>
      <w:rFonts w:ascii="Liberation Serif" w:hAnsi="Liberation Serif"/>
      <w:sz w:val="24"/>
    </w:rPr>
  </w:style>
  <w:style w:type="paragraph" w:styleId="1">
    <w:name w:val="heading 1"/>
    <w:basedOn w:val="a"/>
    <w:link w:val="10"/>
    <w:uiPriority w:val="9"/>
    <w:qFormat/>
    <w:rsid w:val="00AB7391"/>
    <w:pPr>
      <w:spacing w:beforeAutospacing="1" w:afterAutospacing="1"/>
      <w:jc w:val="center"/>
      <w:outlineLvl w:val="0"/>
    </w:pPr>
    <w:rPr>
      <w:rFonts w:eastAsia="Times New Roman" w:cs="Times New Roman"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391"/>
    <w:pPr>
      <w:keepNext/>
      <w:keepLines/>
      <w:jc w:val="center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391"/>
    <w:rPr>
      <w:rFonts w:ascii="Liberation Serif" w:eastAsia="Times New Roman" w:hAnsi="Liberation Serif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391"/>
    <w:rPr>
      <w:rFonts w:ascii="Liberation Serif" w:eastAsiaTheme="majorEastAsia" w:hAnsi="Liberation Serif" w:cstheme="majorBidi"/>
      <w:sz w:val="28"/>
      <w:szCs w:val="26"/>
    </w:rPr>
  </w:style>
  <w:style w:type="paragraph" w:styleId="a3">
    <w:name w:val="header"/>
    <w:basedOn w:val="a"/>
    <w:link w:val="a4"/>
    <w:rsid w:val="00952F63"/>
    <w:pPr>
      <w:tabs>
        <w:tab w:val="center" w:pos="4677"/>
        <w:tab w:val="right" w:pos="9355"/>
      </w:tabs>
      <w:suppressAutoHyphens/>
      <w:autoSpaceDN w:val="0"/>
      <w:spacing w:line="240" w:lineRule="auto"/>
      <w:jc w:val="left"/>
      <w:textAlignment w:val="baseline"/>
    </w:pPr>
    <w:rPr>
      <w:rFonts w:ascii="Calibri" w:eastAsia="Calibri" w:hAnsi="Calibri" w:cs="Times New Roman"/>
      <w:sz w:val="22"/>
    </w:rPr>
  </w:style>
  <w:style w:type="character" w:customStyle="1" w:styleId="a4">
    <w:name w:val="Верхний колонтитул Знак"/>
    <w:basedOn w:val="a0"/>
    <w:link w:val="a3"/>
    <w:rsid w:val="00952F63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53A1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5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foxford.ru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-edu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hom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 Валерия Ильинична</dc:creator>
  <cp:keywords/>
  <dc:description/>
  <cp:lastModifiedBy>nsergi_16@mail.ru</cp:lastModifiedBy>
  <cp:revision>2</cp:revision>
  <dcterms:created xsi:type="dcterms:W3CDTF">2021-03-03T11:26:00Z</dcterms:created>
  <dcterms:modified xsi:type="dcterms:W3CDTF">2021-03-03T11:26:00Z</dcterms:modified>
</cp:coreProperties>
</file>